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FB" w:rsidRPr="00D149F8" w:rsidRDefault="00D149F8" w:rsidP="00DF3AB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                 </w:t>
      </w:r>
      <w:r w:rsidR="00A76AC0"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</w:t>
      </w:r>
    </w:p>
    <w:p w:rsidR="002663B9" w:rsidRPr="00481114" w:rsidRDefault="002663B9" w:rsidP="00D149F8">
      <w:pPr>
        <w:spacing w:line="300" w:lineRule="atLeast"/>
        <w:jc w:val="both"/>
        <w:rPr>
          <w:rFonts w:ascii="Times New Roman" w:hAnsi="Times New Roman" w:cs="Tahoma"/>
          <w:b/>
          <w:color w:val="000000"/>
          <w:sz w:val="32"/>
        </w:rPr>
      </w:pPr>
      <w:r w:rsidRPr="00481114">
        <w:rPr>
          <w:rFonts w:ascii="Times New Roman" w:hAnsi="Times New Roman" w:cs="Tahoma"/>
          <w:b/>
          <w:color w:val="000000"/>
          <w:sz w:val="32"/>
        </w:rPr>
        <w:t>Порядок технологического присоединения для физических лиц</w:t>
      </w:r>
    </w:p>
    <w:p w:rsidR="002663B9" w:rsidRPr="00D149F8" w:rsidRDefault="002663B9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и ув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личины максимальной мощности, но изменяющие схему внешнего электроснабжения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заявителя.</w:t>
      </w:r>
    </w:p>
    <w:p w:rsidR="002663B9" w:rsidRPr="00D149F8" w:rsidRDefault="002663B9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Заключение договора технологического присоединения.</w:t>
      </w:r>
    </w:p>
    <w:p w:rsidR="002663B9" w:rsidRPr="00D149F8" w:rsidRDefault="002663B9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Выполнение сторонами договора мероприятий, предусмотренных договором технологического присоединения.</w:t>
      </w:r>
    </w:p>
    <w:p w:rsidR="002663B9" w:rsidRPr="00D149F8" w:rsidRDefault="002663B9" w:rsidP="00D149F8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которых свыше 150 кВт и менее 670 кВт и технологическое присоед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нение которых осуществляется по третьей категории надежности (по одному источнику электросна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б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жения) к электрическим сетям классом напряжения до 10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кВ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включительно (</w:t>
      </w:r>
      <w:r w:rsidRPr="00D149F8">
        <w:rPr>
          <w:rStyle w:val="a7"/>
          <w:rFonts w:ascii="Times New Roman" w:hAnsi="Times New Roman" w:cs="Tahoma"/>
          <w:color w:val="000000"/>
          <w:sz w:val="15"/>
          <w:szCs w:val="15"/>
        </w:rPr>
        <w:t>Указанные исключения не распр</w:t>
      </w:r>
      <w:r w:rsidRPr="00D149F8">
        <w:rPr>
          <w:rStyle w:val="a7"/>
          <w:rFonts w:ascii="Times New Roman" w:hAnsi="Times New Roman" w:cs="Tahoma"/>
          <w:color w:val="000000"/>
          <w:sz w:val="15"/>
          <w:szCs w:val="15"/>
        </w:rPr>
        <w:t>о</w:t>
      </w:r>
      <w:r w:rsidRPr="00D149F8">
        <w:rPr>
          <w:rStyle w:val="a7"/>
          <w:rFonts w:ascii="Times New Roman" w:hAnsi="Times New Roman" w:cs="Tahoma"/>
          <w:color w:val="000000"/>
          <w:sz w:val="15"/>
          <w:szCs w:val="15"/>
        </w:rPr>
        <w:t>страняются на случаи технологического</w:t>
      </w:r>
      <w:proofErr w:type="gramEnd"/>
      <w:r w:rsidRPr="00D149F8">
        <w:rPr>
          <w:rStyle w:val="a7"/>
          <w:rFonts w:ascii="Times New Roman" w:hAnsi="Times New Roman" w:cs="Tahoma"/>
          <w:color w:val="000000"/>
          <w:sz w:val="15"/>
          <w:szCs w:val="15"/>
        </w:rPr>
        <w:t xml:space="preserve"> присоединения объектов сетевых организаций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):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br/>
        <w:t> </w:t>
      </w:r>
    </w:p>
    <w:p w:rsidR="002663B9" w:rsidRPr="00D149F8" w:rsidRDefault="002663B9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объектов юр. лиц/ИП, максимальная мощность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которых до 150 кВт,</w:t>
      </w:r>
    </w:p>
    <w:p w:rsidR="002663B9" w:rsidRPr="00D149F8" w:rsidRDefault="002663B9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физ. лиц максимальная мощность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</w:t>
      </w: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устройств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которых до 15 кВт, в целях удовл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творения бытовых нужд, не связанных с осуществлением предпринимательской деятельности, и эле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к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троснабжение которых предусматривается по одному источнику,</w:t>
      </w:r>
    </w:p>
    <w:p w:rsidR="002663B9" w:rsidRPr="00D149F8" w:rsidRDefault="002663B9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в целях временного технологического присоединения при исполнении договора ТП.</w:t>
      </w:r>
    </w:p>
    <w:p w:rsidR="002663B9" w:rsidRPr="00D149F8" w:rsidRDefault="002663B9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Осуществление сетевой организацией фактического присоединения объектов заявителя к электрич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устройств) без осуществления фактической подачи (приема) напряжения и мощности на объекты з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явителя (фиксация коммутационного аппарата в положении "отключено").</w:t>
      </w:r>
    </w:p>
    <w:p w:rsidR="002663B9" w:rsidRPr="00D149F8" w:rsidRDefault="002663B9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Фактический прием (подача) напряжения и мощности, осуществляемый путем включения коммутац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онного аппарата (фиксация коммутационного аппарата в положении "включено").</w:t>
      </w:r>
    </w:p>
    <w:p w:rsidR="002663B9" w:rsidRPr="00D149F8" w:rsidRDefault="002663B9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ческой и (или) аварийной брони (для категорий заявителей, определенных в соответствии Постановл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энергии").</w:t>
      </w:r>
      <w:proofErr w:type="gramEnd"/>
    </w:p>
    <w:p w:rsidR="002663B9" w:rsidRPr="00D149F8" w:rsidRDefault="002663B9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Заключение договора энергоснабжения.</w:t>
      </w:r>
    </w:p>
    <w:p w:rsidR="006F1FC7" w:rsidRDefault="002663B9" w:rsidP="006F1FC7">
      <w:pPr>
        <w:pStyle w:val="2"/>
        <w:spacing w:before="0" w:line="240" w:lineRule="auto"/>
        <w:jc w:val="center"/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  <w:t xml:space="preserve">Сроки заключения договора </w:t>
      </w:r>
    </w:p>
    <w:p w:rsidR="002663B9" w:rsidRPr="00D149F8" w:rsidRDefault="002663B9" w:rsidP="006F1FC7">
      <w:pPr>
        <w:pStyle w:val="2"/>
        <w:spacing w:before="0" w:line="240" w:lineRule="auto"/>
        <w:jc w:val="center"/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  <w:t>по технологическому присоединению</w:t>
      </w:r>
    </w:p>
    <w:p w:rsidR="002663B9" w:rsidRPr="00D149F8" w:rsidRDefault="002663B9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заявки, а при присоединении по индивидуальному проекту - в течение </w:t>
      </w:r>
      <w:r w:rsidR="00AD4589">
        <w:rPr>
          <w:rFonts w:ascii="Times New Roman" w:hAnsi="Times New Roman" w:cs="Tahoma"/>
          <w:color w:val="000000"/>
          <w:sz w:val="21"/>
          <w:szCs w:val="21"/>
        </w:rPr>
        <w:t>3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</w:t>
      </w:r>
      <w:r w:rsidR="008824AD">
        <w:rPr>
          <w:rFonts w:ascii="Times New Roman" w:hAnsi="Times New Roman" w:cs="Tahoma"/>
          <w:color w:val="000000"/>
          <w:sz w:val="21"/>
          <w:szCs w:val="21"/>
        </w:rPr>
        <w:t>р</w:t>
      </w:r>
      <w:r w:rsidR="008824AD">
        <w:rPr>
          <w:rFonts w:ascii="Times New Roman" w:hAnsi="Times New Roman" w:cs="Tahoma"/>
          <w:color w:val="000000"/>
          <w:sz w:val="21"/>
          <w:szCs w:val="21"/>
        </w:rPr>
        <w:t>а</w:t>
      </w:r>
      <w:r w:rsidR="008824AD">
        <w:rPr>
          <w:rFonts w:ascii="Times New Roman" w:hAnsi="Times New Roman" w:cs="Tahoma"/>
          <w:color w:val="000000"/>
          <w:sz w:val="21"/>
          <w:szCs w:val="21"/>
        </w:rPr>
        <w:lastRenderedPageBreak/>
        <w:t xml:space="preserve">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В целях време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10 рабочих дней со дня пол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у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чения заявки.</w:t>
      </w:r>
    </w:p>
    <w:p w:rsidR="002663B9" w:rsidRPr="00D149F8" w:rsidRDefault="002663B9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При отсутствии сведений и документов, указанных в пунктах  9, 10 и 12 - 14 Правил, сетевая организ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ция уведомляет</w:t>
      </w:r>
      <w:r w:rsidR="00AD4589">
        <w:rPr>
          <w:rFonts w:ascii="Times New Roman" w:hAnsi="Times New Roman" w:cs="Tahoma"/>
          <w:color w:val="000000"/>
          <w:sz w:val="21"/>
          <w:szCs w:val="21"/>
        </w:rPr>
        <w:t xml:space="preserve"> об этом заявителя в течение 3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рабочих дней с даты получения заявки и направляет ему для подписания заполненный и подписанный ею проект договора в 2 экземплярах и технические усл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о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вия как неотъемлемое приложение к договору в течение </w:t>
      </w:r>
      <w:r w:rsidR="00AD4589">
        <w:rPr>
          <w:rFonts w:ascii="Times New Roman" w:hAnsi="Times New Roman" w:cs="Tahoma"/>
          <w:color w:val="000000"/>
          <w:sz w:val="21"/>
          <w:szCs w:val="21"/>
        </w:rPr>
        <w:t>2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8D4D94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 с даты получения недоста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ю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щих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сведений.</w:t>
      </w:r>
    </w:p>
    <w:p w:rsidR="002663B9" w:rsidRPr="00D149F8" w:rsidRDefault="002663B9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Заявитель подписывает оба экземпляра проекта договора в течение </w:t>
      </w:r>
      <w:r w:rsidR="00AD4589">
        <w:rPr>
          <w:rFonts w:ascii="Times New Roman" w:hAnsi="Times New Roman" w:cs="Tahoma"/>
          <w:color w:val="000000"/>
          <w:sz w:val="21"/>
          <w:szCs w:val="21"/>
        </w:rPr>
        <w:t>1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AD4589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дней </w:t>
      </w: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с даты получения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подписанного сетевой организацией проекта договора и направляет в указанный срок 1 экземпляр с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тевой организации с приложением к нему документов, подтверждающих полномочия лица, подписа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в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шего такой договор.</w:t>
      </w:r>
    </w:p>
    <w:p w:rsidR="002663B9" w:rsidRPr="00D149F8" w:rsidRDefault="002663B9" w:rsidP="00D149F8">
      <w:pPr>
        <w:numPr>
          <w:ilvl w:val="0"/>
          <w:numId w:val="5"/>
        </w:numPr>
        <w:spacing w:after="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В случае несогласия с представленным сетевой организацией проектом договора и (или) несоотве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ствия его настоящим</w:t>
      </w:r>
      <w:r w:rsidR="006F1FC7">
        <w:rPr>
          <w:rFonts w:ascii="Times New Roman" w:hAnsi="Times New Roman" w:cs="Tahoma"/>
          <w:color w:val="000000"/>
          <w:sz w:val="21"/>
          <w:szCs w:val="21"/>
        </w:rPr>
        <w:t xml:space="preserve"> </w:t>
      </w:r>
      <w:hyperlink r:id="rId6" w:history="1">
        <w:r w:rsidRPr="00D149F8">
          <w:rPr>
            <w:rStyle w:val="a4"/>
            <w:rFonts w:ascii="Times New Roman" w:hAnsi="Times New Roman" w:cs="Tahoma"/>
            <w:color w:val="004485"/>
            <w:sz w:val="21"/>
            <w:szCs w:val="21"/>
          </w:rPr>
          <w:t>Правилам</w:t>
        </w:r>
      </w:hyperlink>
      <w:r w:rsidRPr="00D149F8">
        <w:rPr>
          <w:rStyle w:val="apple-converted-space"/>
          <w:rFonts w:ascii="Times New Roman" w:hAnsi="Times New Roman" w:cs="Tahoma"/>
          <w:color w:val="000000"/>
          <w:sz w:val="21"/>
          <w:szCs w:val="21"/>
        </w:rPr>
        <w:t> 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заявитель вправе в течение </w:t>
      </w:r>
      <w:r w:rsidR="003C5636">
        <w:rPr>
          <w:rFonts w:ascii="Times New Roman" w:hAnsi="Times New Roman" w:cs="Tahoma"/>
          <w:color w:val="000000"/>
          <w:sz w:val="21"/>
          <w:szCs w:val="21"/>
        </w:rPr>
        <w:t>1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3C5636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 со дня получения подп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о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го проекта договора и требованием о приведении его в соответствие с настоящими Правилами.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Ук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занный мотивированный отказ направляется заявителем в сетевую организацию заказным письмом с уведомлением о вручении.</w:t>
      </w:r>
    </w:p>
    <w:p w:rsidR="002663B9" w:rsidRPr="00D149F8" w:rsidRDefault="002663B9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 w:rsidR="008D4D94">
        <w:rPr>
          <w:rFonts w:ascii="Times New Roman" w:hAnsi="Times New Roman" w:cs="Tahoma"/>
          <w:color w:val="000000"/>
          <w:sz w:val="21"/>
          <w:szCs w:val="21"/>
        </w:rPr>
        <w:t>3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8D4D94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 со дня получения заявителем подписанного сетевой организацией проекта договора и технических условий, поданная этим заявителем заявка 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нулируется.</w:t>
      </w:r>
    </w:p>
    <w:p w:rsidR="002663B9" w:rsidRPr="00D149F8" w:rsidRDefault="002663B9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В случае направления заявителем в течение </w:t>
      </w:r>
      <w:r w:rsidR="003C5636">
        <w:rPr>
          <w:rFonts w:ascii="Times New Roman" w:hAnsi="Times New Roman" w:cs="Tahoma"/>
          <w:color w:val="000000"/>
          <w:sz w:val="21"/>
          <w:szCs w:val="21"/>
        </w:rPr>
        <w:t>1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3C5636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 после получения от сетевой организации проекта договора мотивированного отказа от подписания этого проекта договора с требованием о пр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ведении его в соответствие с Правилами сетевая организация обязана привести проект договора в соо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ветствие с Правилами в течение </w:t>
      </w:r>
      <w:r w:rsidR="00E508F4">
        <w:rPr>
          <w:rFonts w:ascii="Times New Roman" w:hAnsi="Times New Roman" w:cs="Tahoma"/>
          <w:color w:val="000000"/>
          <w:sz w:val="21"/>
          <w:szCs w:val="21"/>
        </w:rPr>
        <w:t>10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рабочих дней с даты получения такого требования и представить заявителю новую редакцию проекта договора для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подписания, а также технические условия как неот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ъ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емлемое приложение к договору.</w:t>
      </w:r>
    </w:p>
    <w:p w:rsidR="002663B9" w:rsidRPr="00D149F8" w:rsidRDefault="002663B9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Договор считается заключенным </w:t>
      </w: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с даты поступления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подписанного заявителем экземпляра договора в сетевую организацию.</w:t>
      </w:r>
    </w:p>
    <w:p w:rsidR="005A1B3D" w:rsidRPr="00D149F8" w:rsidRDefault="005A1B3D" w:rsidP="00D149F8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5A1B3D" w:rsidRPr="00D1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D7"/>
    <w:rsid w:val="001E2D54"/>
    <w:rsid w:val="002663B9"/>
    <w:rsid w:val="003C44BA"/>
    <w:rsid w:val="003C5636"/>
    <w:rsid w:val="00481114"/>
    <w:rsid w:val="004A0658"/>
    <w:rsid w:val="005131BE"/>
    <w:rsid w:val="00590B00"/>
    <w:rsid w:val="005A1B3D"/>
    <w:rsid w:val="005D4AA4"/>
    <w:rsid w:val="00634D19"/>
    <w:rsid w:val="006C36E1"/>
    <w:rsid w:val="006F1FC7"/>
    <w:rsid w:val="00711DF6"/>
    <w:rsid w:val="008824AD"/>
    <w:rsid w:val="008C0B07"/>
    <w:rsid w:val="008D4D94"/>
    <w:rsid w:val="00981E3E"/>
    <w:rsid w:val="00A76AC0"/>
    <w:rsid w:val="00AD4589"/>
    <w:rsid w:val="00B557D4"/>
    <w:rsid w:val="00C459D7"/>
    <w:rsid w:val="00D149F8"/>
    <w:rsid w:val="00DD1596"/>
    <w:rsid w:val="00DF3AB1"/>
    <w:rsid w:val="00DF78FB"/>
    <w:rsid w:val="00E508F4"/>
    <w:rsid w:val="00EB4495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8F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DF78FB"/>
    <w:rPr>
      <w:color w:val="0000FF"/>
      <w:u w:val="single"/>
    </w:rPr>
  </w:style>
  <w:style w:type="paragraph" w:styleId="a5">
    <w:name w:val="Normal (Web)"/>
    <w:basedOn w:val="a"/>
    <w:semiHidden/>
    <w:unhideWhenUsed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F78FB"/>
  </w:style>
  <w:style w:type="character" w:customStyle="1" w:styleId="20">
    <w:name w:val="Заголовок 2 Знак"/>
    <w:basedOn w:val="a1"/>
    <w:link w:val="2"/>
    <w:uiPriority w:val="9"/>
    <w:semiHidden/>
    <w:rsid w:val="00266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2663B9"/>
  </w:style>
  <w:style w:type="character" w:styleId="a7">
    <w:name w:val="Emphasis"/>
    <w:basedOn w:val="a1"/>
    <w:qFormat/>
    <w:rsid w:val="002663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8F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DF78FB"/>
    <w:rPr>
      <w:color w:val="0000FF"/>
      <w:u w:val="single"/>
    </w:rPr>
  </w:style>
  <w:style w:type="paragraph" w:styleId="a5">
    <w:name w:val="Normal (Web)"/>
    <w:basedOn w:val="a"/>
    <w:semiHidden/>
    <w:unhideWhenUsed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F78FB"/>
  </w:style>
  <w:style w:type="character" w:customStyle="1" w:styleId="20">
    <w:name w:val="Заголовок 2 Знак"/>
    <w:basedOn w:val="a1"/>
    <w:link w:val="2"/>
    <w:uiPriority w:val="9"/>
    <w:semiHidden/>
    <w:rsid w:val="00266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2663B9"/>
  </w:style>
  <w:style w:type="character" w:styleId="a7">
    <w:name w:val="Emphasis"/>
    <w:basedOn w:val="a1"/>
    <w:qFormat/>
    <w:rsid w:val="00266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НВАЭС,УТЭСиК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2018-06-07T12:49:00Z</dcterms:created>
  <dcterms:modified xsi:type="dcterms:W3CDTF">2018-06-09T07:02:00Z</dcterms:modified>
</cp:coreProperties>
</file>